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A7" w:rsidRDefault="006D7CA7" w:rsidP="006D7CA7">
      <w:pPr>
        <w:pStyle w:val="Heading1"/>
        <w:jc w:val="left"/>
        <w:rPr>
          <w:rFonts w:eastAsia="PMingLiU"/>
        </w:rPr>
      </w:pPr>
    </w:p>
    <w:p w:rsidR="006D7CA7" w:rsidRPr="006D7CA7" w:rsidRDefault="006D7CA7" w:rsidP="006D7CA7">
      <w:pPr>
        <w:ind w:left="1440" w:firstLine="720"/>
        <w:jc w:val="left"/>
        <w:rPr>
          <w:b/>
        </w:rPr>
      </w:pPr>
      <w:r w:rsidRPr="006D7CA7">
        <w:rPr>
          <w:b/>
          <w:noProof/>
          <w:sz w:val="52"/>
        </w:rPr>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914400" cy="1003300"/>
            <wp:effectExtent l="0" t="0" r="0" b="6350"/>
            <wp:wrapSquare wrapText="bothSides"/>
            <wp:docPr id="1" name="Picture 1" descr="Tour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Logo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003300"/>
                    </a:xfrm>
                    <a:prstGeom prst="rect">
                      <a:avLst/>
                    </a:prstGeom>
                    <a:noFill/>
                    <a:ln>
                      <a:noFill/>
                    </a:ln>
                  </pic:spPr>
                </pic:pic>
              </a:graphicData>
            </a:graphic>
            <wp14:sizeRelV relativeFrom="margin">
              <wp14:pctHeight>0</wp14:pctHeight>
            </wp14:sizeRelV>
          </wp:anchor>
        </w:drawing>
      </w:r>
      <w:r w:rsidRPr="006D7CA7">
        <w:rPr>
          <w:b/>
        </w:rPr>
        <w:t xml:space="preserve">TOUR </w:t>
      </w:r>
      <w:proofErr w:type="gramStart"/>
      <w:r w:rsidRPr="006D7CA7">
        <w:rPr>
          <w:b/>
        </w:rPr>
        <w:t xml:space="preserve">GAME </w:t>
      </w:r>
      <w:r>
        <w:rPr>
          <w:b/>
        </w:rPr>
        <w:t xml:space="preserve"> </w:t>
      </w:r>
      <w:r w:rsidRPr="006D7CA7">
        <w:rPr>
          <w:b/>
        </w:rPr>
        <w:t>#</w:t>
      </w:r>
      <w:proofErr w:type="gramEnd"/>
      <w:r w:rsidR="00745BBC">
        <w:rPr>
          <w:b/>
        </w:rPr>
        <w:t xml:space="preserve"> 3</w:t>
      </w:r>
    </w:p>
    <w:p w:rsidR="006D7CA7" w:rsidRDefault="006D7CA7" w:rsidP="006D7CA7">
      <w:pPr>
        <w:ind w:firstLine="720"/>
        <w:rPr>
          <w:b/>
        </w:rPr>
      </w:pPr>
    </w:p>
    <w:p w:rsidR="006D7CA7" w:rsidRPr="006D7CA7" w:rsidRDefault="006D7CA7" w:rsidP="006D7CA7">
      <w:pPr>
        <w:ind w:firstLine="720"/>
        <w:rPr>
          <w:b/>
        </w:rPr>
      </w:pPr>
      <w:r w:rsidRPr="006D7CA7">
        <w:rPr>
          <w:b/>
        </w:rPr>
        <w:t>DATE:</w:t>
      </w:r>
      <w:r w:rsidR="00745BBC">
        <w:rPr>
          <w:b/>
        </w:rPr>
        <w:t xml:space="preserve"> 15</w:t>
      </w:r>
      <w:r w:rsidR="004E390F">
        <w:rPr>
          <w:b/>
        </w:rPr>
        <w:t xml:space="preserve"> September</w:t>
      </w:r>
    </w:p>
    <w:p w:rsidR="006D7CA7" w:rsidRDefault="006D7CA7" w:rsidP="006D7CA7">
      <w:pPr>
        <w:ind w:firstLine="720"/>
      </w:pPr>
    </w:p>
    <w:p w:rsidR="006D7CA7" w:rsidRPr="006D7CA7" w:rsidRDefault="006D7CA7" w:rsidP="006D7CA7">
      <w:pPr>
        <w:ind w:firstLine="720"/>
        <w:jc w:val="left"/>
        <w:rPr>
          <w:b/>
        </w:rPr>
      </w:pPr>
      <w:r w:rsidRPr="006D7CA7">
        <w:rPr>
          <w:b/>
        </w:rPr>
        <w:t>VENUE:</w:t>
      </w:r>
      <w:r w:rsidR="004E390F">
        <w:rPr>
          <w:b/>
        </w:rPr>
        <w:t xml:space="preserve"> </w:t>
      </w:r>
      <w:r w:rsidR="00745BBC">
        <w:rPr>
          <w:b/>
        </w:rPr>
        <w:t>Mt Hood</w:t>
      </w:r>
      <w:r w:rsidR="00005820">
        <w:rPr>
          <w:b/>
        </w:rPr>
        <w:t xml:space="preserve"> </w:t>
      </w:r>
      <w:r w:rsidR="00875A88">
        <w:rPr>
          <w:b/>
        </w:rPr>
        <w:t xml:space="preserve">Community </w:t>
      </w:r>
      <w:r w:rsidR="00005820">
        <w:rPr>
          <w:b/>
        </w:rPr>
        <w:t xml:space="preserve">College, </w:t>
      </w:r>
      <w:r w:rsidR="00745BBC">
        <w:rPr>
          <w:b/>
        </w:rPr>
        <w:t>Gresham</w:t>
      </w:r>
      <w:r w:rsidR="00005820">
        <w:rPr>
          <w:b/>
        </w:rPr>
        <w:t xml:space="preserve">, </w:t>
      </w:r>
      <w:r w:rsidR="00745BBC">
        <w:rPr>
          <w:b/>
        </w:rPr>
        <w:t>Oregon</w:t>
      </w:r>
      <w:r w:rsidR="004E390F">
        <w:rPr>
          <w:b/>
        </w:rPr>
        <w:t xml:space="preserve"> </w:t>
      </w:r>
    </w:p>
    <w:p w:rsidR="006D7CA7" w:rsidRDefault="006D7CA7" w:rsidP="006D7CA7">
      <w:pPr>
        <w:ind w:firstLine="720"/>
        <w:jc w:val="left"/>
      </w:pPr>
    </w:p>
    <w:p w:rsidR="006D7CA7" w:rsidRDefault="006D7CA7" w:rsidP="006D7CA7">
      <w:pPr>
        <w:ind w:firstLine="720"/>
        <w:jc w:val="left"/>
      </w:pPr>
    </w:p>
    <w:p w:rsidR="006D7CA7" w:rsidRPr="004E390F" w:rsidRDefault="006D7CA7" w:rsidP="004E390F">
      <w:pPr>
        <w:jc w:val="left"/>
        <w:rPr>
          <w:b/>
          <w:sz w:val="28"/>
          <w:szCs w:val="28"/>
        </w:rPr>
      </w:pPr>
      <w:r w:rsidRPr="004E390F">
        <w:rPr>
          <w:b/>
          <w:sz w:val="28"/>
          <w:szCs w:val="28"/>
        </w:rPr>
        <w:t xml:space="preserve">AUSTRALIAN </w:t>
      </w:r>
      <w:proofErr w:type="gramStart"/>
      <w:r w:rsidRPr="004E390F">
        <w:rPr>
          <w:b/>
          <w:sz w:val="28"/>
          <w:szCs w:val="28"/>
        </w:rPr>
        <w:t>SCHOOLBOYS  vs</w:t>
      </w:r>
      <w:proofErr w:type="gramEnd"/>
      <w:r w:rsidRPr="004E390F">
        <w:rPr>
          <w:b/>
          <w:sz w:val="28"/>
          <w:szCs w:val="28"/>
        </w:rPr>
        <w:t>.</w:t>
      </w:r>
      <w:r w:rsidR="004E390F" w:rsidRPr="004E390F">
        <w:rPr>
          <w:b/>
          <w:sz w:val="28"/>
          <w:szCs w:val="28"/>
        </w:rPr>
        <w:t xml:space="preserve"> </w:t>
      </w:r>
      <w:r w:rsidR="00B2465A">
        <w:rPr>
          <w:b/>
          <w:sz w:val="28"/>
          <w:szCs w:val="28"/>
        </w:rPr>
        <w:t>MT. HOOD</w:t>
      </w:r>
      <w:r w:rsidR="00875A88">
        <w:rPr>
          <w:b/>
          <w:sz w:val="28"/>
          <w:szCs w:val="28"/>
        </w:rPr>
        <w:t xml:space="preserve"> COMMUNITY</w:t>
      </w:r>
      <w:r w:rsidR="00B2465A">
        <w:rPr>
          <w:b/>
          <w:sz w:val="28"/>
          <w:szCs w:val="28"/>
        </w:rPr>
        <w:t xml:space="preserve"> COLLEGE</w:t>
      </w:r>
    </w:p>
    <w:p w:rsidR="006D7CA7" w:rsidRDefault="006D7CA7" w:rsidP="006D7CA7">
      <w:pPr>
        <w:ind w:firstLine="720"/>
        <w:jc w:val="left"/>
      </w:pPr>
    </w:p>
    <w:p w:rsidR="006D7CA7" w:rsidRPr="006D7CA7" w:rsidRDefault="006D7CA7" w:rsidP="006D7CA7">
      <w:pPr>
        <w:ind w:firstLine="720"/>
        <w:jc w:val="left"/>
      </w:pPr>
    </w:p>
    <w:tbl>
      <w:tblPr>
        <w:tblW w:w="87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72"/>
        <w:gridCol w:w="556"/>
        <w:gridCol w:w="576"/>
        <w:gridCol w:w="576"/>
        <w:gridCol w:w="576"/>
        <w:gridCol w:w="576"/>
        <w:gridCol w:w="576"/>
        <w:gridCol w:w="434"/>
        <w:gridCol w:w="450"/>
        <w:gridCol w:w="450"/>
        <w:gridCol w:w="450"/>
        <w:gridCol w:w="450"/>
        <w:gridCol w:w="502"/>
        <w:gridCol w:w="576"/>
      </w:tblGrid>
      <w:tr w:rsidR="001F7587" w:rsidTr="00EC7A72">
        <w:trPr>
          <w:cantSplit/>
          <w:trHeight w:val="296"/>
        </w:trPr>
        <w:tc>
          <w:tcPr>
            <w:tcW w:w="450" w:type="dxa"/>
            <w:tcBorders>
              <w:top w:val="single" w:sz="4" w:space="0" w:color="auto"/>
              <w:left w:val="single" w:sz="4" w:space="0" w:color="auto"/>
              <w:bottom w:val="single" w:sz="4" w:space="0" w:color="auto"/>
              <w:right w:val="single" w:sz="4" w:space="0" w:color="auto"/>
            </w:tcBorders>
            <w:vAlign w:val="center"/>
          </w:tcPr>
          <w:p w:rsidR="001F7587" w:rsidRDefault="001F7587" w:rsidP="001F7587">
            <w:pPr>
              <w:jc w:val="center"/>
              <w:rPr>
                <w:b/>
                <w:lang w:val="es-ES"/>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smartTag w:uri="urn:schemas-microsoft-com:office:smarttags" w:element="place">
              <w:r>
                <w:rPr>
                  <w:b/>
                </w:rPr>
                <w:t>Inn</w:t>
              </w:r>
            </w:smartTag>
            <w:r>
              <w:rPr>
                <w:b/>
              </w:rPr>
              <w:t xml:space="preserve"> / Team</w:t>
            </w:r>
          </w:p>
        </w:tc>
        <w:tc>
          <w:tcPr>
            <w:tcW w:w="55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6</w:t>
            </w:r>
          </w:p>
        </w:tc>
        <w:tc>
          <w:tcPr>
            <w:tcW w:w="434"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7</w:t>
            </w:r>
          </w:p>
        </w:tc>
        <w:tc>
          <w:tcPr>
            <w:tcW w:w="450"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8</w:t>
            </w:r>
          </w:p>
        </w:tc>
        <w:tc>
          <w:tcPr>
            <w:tcW w:w="450" w:type="dxa"/>
            <w:tcBorders>
              <w:top w:val="single" w:sz="4" w:space="0" w:color="auto"/>
              <w:left w:val="single" w:sz="4" w:space="0" w:color="auto"/>
              <w:bottom w:val="single" w:sz="4" w:space="0" w:color="auto"/>
              <w:right w:val="single" w:sz="4" w:space="0" w:color="auto"/>
            </w:tcBorders>
            <w:vAlign w:val="center"/>
          </w:tcPr>
          <w:p w:rsidR="001F7587" w:rsidRDefault="001F7587" w:rsidP="001F7587">
            <w:pPr>
              <w:jc w:val="center"/>
              <w:rPr>
                <w:b/>
              </w:rPr>
            </w:pPr>
            <w:r>
              <w:rPr>
                <w:b/>
              </w:rPr>
              <w:t>9</w:t>
            </w:r>
          </w:p>
        </w:tc>
        <w:tc>
          <w:tcPr>
            <w:tcW w:w="450"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bookmarkStart w:id="0" w:name="_GoBack"/>
            <w:bookmarkEnd w:id="0"/>
          </w:p>
        </w:tc>
        <w:tc>
          <w:tcPr>
            <w:tcW w:w="450"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R</w:t>
            </w:r>
          </w:p>
        </w:tc>
        <w:tc>
          <w:tcPr>
            <w:tcW w:w="502"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H</w:t>
            </w:r>
          </w:p>
        </w:tc>
        <w:tc>
          <w:tcPr>
            <w:tcW w:w="576" w:type="dxa"/>
            <w:tcBorders>
              <w:top w:val="single" w:sz="4" w:space="0" w:color="auto"/>
              <w:left w:val="single" w:sz="4" w:space="0" w:color="auto"/>
              <w:bottom w:val="single" w:sz="4" w:space="0" w:color="auto"/>
              <w:right w:val="single" w:sz="4" w:space="0" w:color="auto"/>
            </w:tcBorders>
            <w:vAlign w:val="center"/>
            <w:hideMark/>
          </w:tcPr>
          <w:p w:rsidR="001F7587" w:rsidRDefault="001F7587" w:rsidP="001F7587">
            <w:pPr>
              <w:jc w:val="center"/>
              <w:rPr>
                <w:b/>
              </w:rPr>
            </w:pPr>
            <w:r>
              <w:rPr>
                <w:b/>
              </w:rPr>
              <w:t>E</w:t>
            </w:r>
          </w:p>
        </w:tc>
      </w:tr>
      <w:tr w:rsidR="001F7587" w:rsidRPr="00A71305" w:rsidTr="00EC7A72">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1F7587" w:rsidRPr="00A71305" w:rsidRDefault="001F7587" w:rsidP="001F7587">
            <w:pPr>
              <w:jc w:val="center"/>
              <w:rPr>
                <w:b/>
                <w:sz w:val="22"/>
                <w:szCs w:val="22"/>
              </w:rPr>
            </w:pPr>
            <w:r w:rsidRPr="00A71305">
              <w:rPr>
                <w:b/>
                <w:sz w:val="22"/>
                <w:szCs w:val="22"/>
              </w:rPr>
              <w:t>V</w:t>
            </w:r>
          </w:p>
        </w:tc>
        <w:tc>
          <w:tcPr>
            <w:tcW w:w="1572"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left"/>
              <w:rPr>
                <w:sz w:val="22"/>
                <w:szCs w:val="22"/>
              </w:rPr>
            </w:pPr>
            <w:r>
              <w:rPr>
                <w:sz w:val="22"/>
                <w:szCs w:val="22"/>
              </w:rPr>
              <w:t>Australia</w:t>
            </w:r>
          </w:p>
        </w:tc>
        <w:tc>
          <w:tcPr>
            <w:tcW w:w="55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1</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1</w:t>
            </w: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2</w:t>
            </w:r>
          </w:p>
        </w:tc>
        <w:tc>
          <w:tcPr>
            <w:tcW w:w="502"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9</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1</w:t>
            </w:r>
          </w:p>
        </w:tc>
      </w:tr>
      <w:tr w:rsidR="001F7587" w:rsidRPr="00A71305" w:rsidTr="00EC7A72">
        <w:trPr>
          <w:cantSplit/>
          <w:trHeight w:val="320"/>
        </w:trPr>
        <w:tc>
          <w:tcPr>
            <w:tcW w:w="450" w:type="dxa"/>
            <w:tcBorders>
              <w:top w:val="single" w:sz="4" w:space="0" w:color="auto"/>
              <w:left w:val="single" w:sz="4" w:space="0" w:color="auto"/>
              <w:bottom w:val="single" w:sz="4" w:space="0" w:color="auto"/>
              <w:right w:val="single" w:sz="4" w:space="0" w:color="auto"/>
            </w:tcBorders>
            <w:vAlign w:val="center"/>
            <w:hideMark/>
          </w:tcPr>
          <w:p w:rsidR="001F7587" w:rsidRPr="00A71305" w:rsidRDefault="001F7587" w:rsidP="001F7587">
            <w:pPr>
              <w:jc w:val="center"/>
              <w:rPr>
                <w:b/>
                <w:sz w:val="22"/>
                <w:szCs w:val="22"/>
              </w:rPr>
            </w:pPr>
            <w:r w:rsidRPr="00A71305">
              <w:rPr>
                <w:b/>
                <w:sz w:val="22"/>
                <w:szCs w:val="22"/>
              </w:rPr>
              <w:t>H</w:t>
            </w:r>
          </w:p>
        </w:tc>
        <w:tc>
          <w:tcPr>
            <w:tcW w:w="1572"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left"/>
              <w:rPr>
                <w:sz w:val="22"/>
                <w:szCs w:val="22"/>
                <w:lang w:eastAsia="zh-TW"/>
              </w:rPr>
            </w:pPr>
            <w:r>
              <w:rPr>
                <w:sz w:val="22"/>
                <w:szCs w:val="22"/>
                <w:lang w:eastAsia="zh-TW"/>
              </w:rPr>
              <w:t>Mt. Hood</w:t>
            </w:r>
          </w:p>
        </w:tc>
        <w:tc>
          <w:tcPr>
            <w:tcW w:w="55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434"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3</w:t>
            </w: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0</w:t>
            </w: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p>
        </w:tc>
        <w:tc>
          <w:tcPr>
            <w:tcW w:w="450"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3</w:t>
            </w:r>
          </w:p>
        </w:tc>
        <w:tc>
          <w:tcPr>
            <w:tcW w:w="502"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8</w:t>
            </w:r>
          </w:p>
        </w:tc>
        <w:tc>
          <w:tcPr>
            <w:tcW w:w="576" w:type="dxa"/>
            <w:tcBorders>
              <w:top w:val="single" w:sz="4" w:space="0" w:color="auto"/>
              <w:left w:val="single" w:sz="4" w:space="0" w:color="auto"/>
              <w:bottom w:val="single" w:sz="4" w:space="0" w:color="auto"/>
              <w:right w:val="single" w:sz="4" w:space="0" w:color="auto"/>
            </w:tcBorders>
            <w:vAlign w:val="center"/>
          </w:tcPr>
          <w:p w:rsidR="001F7587" w:rsidRPr="00A71305" w:rsidRDefault="001F7587" w:rsidP="001F7587">
            <w:pPr>
              <w:jc w:val="center"/>
              <w:rPr>
                <w:sz w:val="22"/>
                <w:szCs w:val="22"/>
                <w:lang w:eastAsia="zh-TW"/>
              </w:rPr>
            </w:pPr>
            <w:r>
              <w:rPr>
                <w:sz w:val="22"/>
                <w:szCs w:val="22"/>
                <w:lang w:eastAsia="zh-TW"/>
              </w:rPr>
              <w:t>1</w:t>
            </w:r>
          </w:p>
        </w:tc>
      </w:tr>
    </w:tbl>
    <w:p w:rsidR="006D7CA7" w:rsidRDefault="006D7CA7" w:rsidP="006D7CA7">
      <w:pPr>
        <w:jc w:val="left"/>
        <w:rPr>
          <w:i/>
          <w:sz w:val="18"/>
        </w:rPr>
      </w:pPr>
    </w:p>
    <w:p w:rsidR="006D7CA7" w:rsidRDefault="006D7CA7" w:rsidP="006D7CA7">
      <w:pPr>
        <w:jc w:val="left"/>
        <w:rPr>
          <w:i/>
          <w:sz w:val="18"/>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01"/>
        <w:gridCol w:w="851"/>
        <w:gridCol w:w="709"/>
        <w:gridCol w:w="708"/>
        <w:gridCol w:w="709"/>
        <w:gridCol w:w="851"/>
        <w:gridCol w:w="851"/>
        <w:gridCol w:w="708"/>
        <w:gridCol w:w="851"/>
        <w:gridCol w:w="992"/>
      </w:tblGrid>
      <w:tr w:rsidR="006D7CA7"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Bat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pStyle w:val="Heading4"/>
              <w:jc w:val="left"/>
              <w:rPr>
                <w:szCs w:val="22"/>
              </w:rPr>
            </w:pPr>
            <w:r w:rsidRPr="00A71305">
              <w:rPr>
                <w:szCs w:val="22"/>
              </w:rPr>
              <w:t>Australia</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left"/>
              <w:rPr>
                <w:b/>
                <w:sz w:val="22"/>
                <w:szCs w:val="22"/>
              </w:rPr>
            </w:pPr>
            <w:proofErr w:type="spellStart"/>
            <w:r w:rsidRPr="00A71305">
              <w:rPr>
                <w:b/>
                <w:sz w:val="22"/>
                <w:szCs w:val="22"/>
              </w:rPr>
              <w:t>Pos</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At Plate</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Hits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RBIs</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6D7CA7" w:rsidP="00850F65">
            <w:pPr>
              <w:jc w:val="center"/>
              <w:rPr>
                <w:b/>
                <w:sz w:val="22"/>
                <w:szCs w:val="22"/>
              </w:rPr>
            </w:pPr>
            <w:r w:rsidRPr="00A71305">
              <w:rPr>
                <w:b/>
                <w:sz w:val="22"/>
                <w:szCs w:val="22"/>
              </w:rPr>
              <w:t>Walks</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HPB</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Sacs</w:t>
            </w:r>
          </w:p>
        </w:tc>
        <w:tc>
          <w:tcPr>
            <w:tcW w:w="851"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Stolen</w:t>
            </w:r>
          </w:p>
          <w:p w:rsidR="006D7CA7" w:rsidRPr="00A71305" w:rsidRDefault="006D7CA7" w:rsidP="00850F65">
            <w:pPr>
              <w:jc w:val="center"/>
              <w:rPr>
                <w:b/>
                <w:sz w:val="22"/>
                <w:szCs w:val="22"/>
              </w:rPr>
            </w:pPr>
            <w:r w:rsidRPr="00A71305">
              <w:rPr>
                <w:b/>
                <w:sz w:val="22"/>
                <w:szCs w:val="22"/>
              </w:rPr>
              <w:t>Bases</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Runs</w:t>
            </w:r>
          </w:p>
          <w:p w:rsidR="006D7CA7" w:rsidRPr="00A71305" w:rsidRDefault="006D7CA7" w:rsidP="00850F65">
            <w:pPr>
              <w:jc w:val="center"/>
              <w:rPr>
                <w:b/>
                <w:sz w:val="22"/>
                <w:szCs w:val="22"/>
              </w:rPr>
            </w:pPr>
            <w:r w:rsidRPr="00A71305">
              <w:rPr>
                <w:b/>
                <w:sz w:val="22"/>
                <w:szCs w:val="22"/>
              </w:rPr>
              <w:t>Scored</w:t>
            </w:r>
          </w:p>
        </w:tc>
      </w:tr>
      <w:tr w:rsidR="0018602E" w:rsidRPr="00A71305" w:rsidTr="00066BD5">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8602E" w:rsidRPr="00A71305" w:rsidRDefault="0018602E" w:rsidP="0018602E">
            <w:pPr>
              <w:jc w:val="center"/>
              <w:rPr>
                <w:b/>
                <w:sz w:val="22"/>
                <w:szCs w:val="22"/>
              </w:rPr>
            </w:pPr>
            <w:r w:rsidRPr="00A71305">
              <w:rPr>
                <w:b/>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rPr>
                <w:sz w:val="22"/>
                <w:szCs w:val="22"/>
              </w:rPr>
            </w:pPr>
            <w:r>
              <w:rPr>
                <w:sz w:val="22"/>
                <w:szCs w:val="22"/>
              </w:rPr>
              <w:t>E. Stacy</w:t>
            </w:r>
          </w:p>
          <w:p w:rsidR="0018602E" w:rsidRPr="00A71305" w:rsidRDefault="0018602E" w:rsidP="0018602E">
            <w:pPr>
              <w:rPr>
                <w:sz w:val="22"/>
                <w:szCs w:val="22"/>
              </w:rPr>
            </w:pPr>
            <w:r>
              <w:rPr>
                <w:sz w:val="22"/>
                <w:szCs w:val="22"/>
              </w:rPr>
              <w:t xml:space="preserve">B. </w:t>
            </w:r>
            <w:proofErr w:type="spellStart"/>
            <w:r>
              <w:rPr>
                <w:sz w:val="22"/>
                <w:szCs w:val="22"/>
              </w:rPr>
              <w:t>Fierenz</w:t>
            </w:r>
            <w:r w:rsidR="001F7587">
              <w:rPr>
                <w:sz w:val="22"/>
                <w:szCs w:val="22"/>
              </w:rPr>
              <w:t>i</w:t>
            </w:r>
            <w:proofErr w:type="spellEnd"/>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18602E" w:rsidRPr="00A71305" w:rsidRDefault="0018602E" w:rsidP="0018602E">
            <w:pPr>
              <w:jc w:val="left"/>
              <w:rPr>
                <w:sz w:val="22"/>
                <w:szCs w:val="22"/>
              </w:rPr>
            </w:pPr>
            <w:r>
              <w:rPr>
                <w:sz w:val="22"/>
                <w:szCs w:val="22"/>
              </w:rPr>
              <w:t>2B</w:t>
            </w:r>
          </w:p>
        </w:tc>
        <w:tc>
          <w:tcPr>
            <w:tcW w:w="709" w:type="dxa"/>
            <w:tcBorders>
              <w:top w:val="single" w:sz="4" w:space="0" w:color="auto"/>
              <w:left w:val="single" w:sz="4" w:space="0" w:color="auto"/>
              <w:bottom w:val="single" w:sz="4" w:space="0" w:color="auto"/>
              <w:right w:val="single" w:sz="4" w:space="0" w:color="auto"/>
            </w:tcBorders>
            <w:vAlign w:val="center"/>
          </w:tcPr>
          <w:p w:rsidR="0018602E" w:rsidRDefault="001F7587" w:rsidP="0018602E">
            <w:pPr>
              <w:jc w:val="center"/>
              <w:rPr>
                <w:sz w:val="22"/>
                <w:szCs w:val="22"/>
                <w:lang w:eastAsia="zh-TW"/>
              </w:rPr>
            </w:pPr>
            <w:r>
              <w:rPr>
                <w:sz w:val="22"/>
                <w:szCs w:val="22"/>
                <w:lang w:eastAsia="zh-TW"/>
              </w:rPr>
              <w:t>4</w:t>
            </w:r>
          </w:p>
          <w:p w:rsidR="0018602E" w:rsidRPr="00A71305" w:rsidRDefault="0018602E" w:rsidP="0018602E">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1</w:t>
            </w:r>
          </w:p>
          <w:p w:rsidR="0018602E" w:rsidRPr="00A71305" w:rsidRDefault="0018602E" w:rsidP="0018602E">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1</w:t>
            </w:r>
          </w:p>
          <w:p w:rsidR="0018602E" w:rsidRPr="00A71305" w:rsidRDefault="0018602E" w:rsidP="0018602E">
            <w:pPr>
              <w:jc w:val="center"/>
              <w:rPr>
                <w:sz w:val="22"/>
                <w:szCs w:val="22"/>
                <w:lang w:eastAsia="zh-TW"/>
              </w:rPr>
            </w:pPr>
            <w:r>
              <w:rPr>
                <w:sz w:val="22"/>
                <w:szCs w:val="22"/>
                <w:lang w:eastAsia="zh-TW"/>
              </w:rPr>
              <w:t>0</w:t>
            </w:r>
          </w:p>
        </w:tc>
      </w:tr>
      <w:tr w:rsidR="006D7CA7"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6D7CA7" w:rsidRPr="00A71305" w:rsidRDefault="00986323" w:rsidP="00850F65">
            <w:pPr>
              <w:rPr>
                <w:sz w:val="22"/>
                <w:szCs w:val="22"/>
              </w:rPr>
            </w:pPr>
            <w:r>
              <w:rPr>
                <w:sz w:val="22"/>
                <w:szCs w:val="22"/>
              </w:rPr>
              <w:t xml:space="preserve">A. </w:t>
            </w:r>
            <w:proofErr w:type="spellStart"/>
            <w:r>
              <w:rPr>
                <w:sz w:val="22"/>
                <w:szCs w:val="22"/>
              </w:rPr>
              <w:t>Skepton</w:t>
            </w:r>
            <w:proofErr w:type="spellEnd"/>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986323" w:rsidP="00850F65">
            <w:pPr>
              <w:jc w:val="left"/>
              <w:rPr>
                <w:sz w:val="22"/>
                <w:szCs w:val="22"/>
              </w:rPr>
            </w:pPr>
            <w:r>
              <w:rPr>
                <w:sz w:val="22"/>
                <w:szCs w:val="22"/>
              </w:rPr>
              <w:t>LF</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2</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18602E"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18602E"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1</w:t>
            </w:r>
          </w:p>
        </w:tc>
      </w:tr>
      <w:tr w:rsidR="006D7CA7"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6D7CA7" w:rsidRPr="00A71305" w:rsidRDefault="006D7CA7" w:rsidP="00850F65">
            <w:pPr>
              <w:jc w:val="center"/>
              <w:rPr>
                <w:b/>
                <w:sz w:val="22"/>
                <w:szCs w:val="22"/>
              </w:rPr>
            </w:pPr>
            <w:r w:rsidRPr="00A71305">
              <w:rPr>
                <w:b/>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6D7CA7" w:rsidRPr="00A71305" w:rsidRDefault="00986323" w:rsidP="00850F65">
            <w:pPr>
              <w:rPr>
                <w:sz w:val="22"/>
                <w:szCs w:val="22"/>
              </w:rPr>
            </w:pPr>
            <w:r>
              <w:rPr>
                <w:sz w:val="22"/>
                <w:szCs w:val="22"/>
              </w:rPr>
              <w:t>J. Meyer</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6D7CA7" w:rsidRPr="00A71305" w:rsidRDefault="00986323" w:rsidP="00850F65">
            <w:pPr>
              <w:jc w:val="left"/>
              <w:rPr>
                <w:sz w:val="22"/>
                <w:szCs w:val="22"/>
              </w:rPr>
            </w:pPr>
            <w:r>
              <w:rPr>
                <w:sz w:val="22"/>
                <w:szCs w:val="22"/>
              </w:rPr>
              <w:t>3B</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18602E"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6D7CA7" w:rsidRPr="00A71305" w:rsidRDefault="0018602E" w:rsidP="00850F65">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18602E" w:rsidP="00850F65">
            <w:pPr>
              <w:jc w:val="center"/>
              <w:rPr>
                <w:sz w:val="22"/>
                <w:szCs w:val="22"/>
                <w:lang w:eastAsia="zh-TW"/>
              </w:rPr>
            </w:pPr>
            <w:r>
              <w:rPr>
                <w:sz w:val="22"/>
                <w:szCs w:val="22"/>
                <w:lang w:eastAsia="zh-TW"/>
              </w:rPr>
              <w:t>0</w:t>
            </w:r>
          </w:p>
        </w:tc>
      </w:tr>
      <w:tr w:rsidR="00986323"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986323" w:rsidRPr="00A71305" w:rsidRDefault="00986323" w:rsidP="00986323">
            <w:pPr>
              <w:jc w:val="center"/>
              <w:rPr>
                <w:b/>
                <w:sz w:val="22"/>
                <w:szCs w:val="22"/>
              </w:rPr>
            </w:pPr>
            <w:r w:rsidRPr="00A71305">
              <w:rPr>
                <w:b/>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986323" w:rsidRPr="00A71305" w:rsidRDefault="00986323" w:rsidP="00986323">
            <w:pPr>
              <w:rPr>
                <w:sz w:val="22"/>
                <w:szCs w:val="22"/>
              </w:rPr>
            </w:pPr>
            <w:r>
              <w:rPr>
                <w:sz w:val="22"/>
                <w:szCs w:val="22"/>
              </w:rPr>
              <w:t xml:space="preserve">N. </w:t>
            </w:r>
            <w:proofErr w:type="spellStart"/>
            <w:r>
              <w:rPr>
                <w:sz w:val="22"/>
                <w:szCs w:val="22"/>
              </w:rPr>
              <w:t>Hosie</w:t>
            </w:r>
            <w:proofErr w:type="spellEnd"/>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986323" w:rsidRPr="00A71305" w:rsidRDefault="00986323" w:rsidP="00986323">
            <w:pPr>
              <w:jc w:val="left"/>
              <w:rPr>
                <w:sz w:val="22"/>
                <w:szCs w:val="22"/>
              </w:rPr>
            </w:pPr>
            <w:r>
              <w:rPr>
                <w:sz w:val="22"/>
                <w:szCs w:val="22"/>
              </w:rPr>
              <w:t>C</w:t>
            </w:r>
            <w:r w:rsidR="00E9722F">
              <w:rPr>
                <w:sz w:val="22"/>
                <w:szCs w:val="22"/>
              </w:rPr>
              <w:t xml:space="preserve"> / 1B</w:t>
            </w:r>
          </w:p>
        </w:tc>
        <w:tc>
          <w:tcPr>
            <w:tcW w:w="709"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r>
      <w:tr w:rsidR="00986323"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986323" w:rsidRPr="00A71305" w:rsidRDefault="00986323" w:rsidP="00986323">
            <w:pPr>
              <w:jc w:val="center"/>
              <w:rPr>
                <w:b/>
                <w:sz w:val="22"/>
                <w:szCs w:val="22"/>
              </w:rPr>
            </w:pPr>
            <w:r w:rsidRPr="00A71305">
              <w:rPr>
                <w:b/>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986323" w:rsidRPr="00A71305" w:rsidRDefault="00986323" w:rsidP="00986323">
            <w:pPr>
              <w:rPr>
                <w:sz w:val="22"/>
                <w:szCs w:val="22"/>
              </w:rPr>
            </w:pPr>
            <w:r>
              <w:rPr>
                <w:sz w:val="22"/>
                <w:szCs w:val="22"/>
              </w:rPr>
              <w:t xml:space="preserve">R. </w:t>
            </w:r>
            <w:proofErr w:type="spellStart"/>
            <w:r>
              <w:rPr>
                <w:sz w:val="22"/>
                <w:szCs w:val="22"/>
              </w:rPr>
              <w:t>Dewick</w:t>
            </w:r>
            <w:proofErr w:type="spellEnd"/>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986323" w:rsidRPr="00A71305" w:rsidRDefault="00986323" w:rsidP="00986323">
            <w:pPr>
              <w:jc w:val="left"/>
              <w:rPr>
                <w:sz w:val="22"/>
                <w:szCs w:val="22"/>
              </w:rPr>
            </w:pPr>
            <w:r>
              <w:rPr>
                <w:sz w:val="22"/>
                <w:szCs w:val="22"/>
              </w:rPr>
              <w:t>1B</w:t>
            </w:r>
            <w:r w:rsidR="00E9722F">
              <w:rPr>
                <w:sz w:val="22"/>
                <w:szCs w:val="22"/>
              </w:rPr>
              <w:t xml:space="preserve"> / C</w:t>
            </w:r>
          </w:p>
        </w:tc>
        <w:tc>
          <w:tcPr>
            <w:tcW w:w="709"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tcPr>
          <w:p w:rsidR="00986323" w:rsidRPr="00A71305" w:rsidRDefault="0018602E" w:rsidP="00986323">
            <w:pPr>
              <w:jc w:val="center"/>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86323" w:rsidRPr="00A71305" w:rsidRDefault="0018602E" w:rsidP="00986323">
            <w:pPr>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r>
      <w:tr w:rsidR="00986323"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986323" w:rsidRPr="00A71305" w:rsidRDefault="00986323" w:rsidP="00986323">
            <w:pPr>
              <w:jc w:val="center"/>
              <w:rPr>
                <w:b/>
                <w:sz w:val="22"/>
                <w:szCs w:val="22"/>
              </w:rPr>
            </w:pPr>
            <w:r w:rsidRPr="00A71305">
              <w:rPr>
                <w:b/>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986323" w:rsidRPr="00A71305" w:rsidRDefault="00986323" w:rsidP="00986323">
            <w:pPr>
              <w:rPr>
                <w:sz w:val="22"/>
                <w:szCs w:val="22"/>
              </w:rPr>
            </w:pPr>
            <w:r>
              <w:rPr>
                <w:sz w:val="22"/>
                <w:szCs w:val="22"/>
              </w:rPr>
              <w:t>L. MacDonald</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986323" w:rsidRPr="00A71305" w:rsidRDefault="00986323" w:rsidP="00986323">
            <w:pPr>
              <w:jc w:val="left"/>
              <w:rPr>
                <w:sz w:val="22"/>
                <w:szCs w:val="22"/>
              </w:rPr>
            </w:pPr>
            <w:r>
              <w:rPr>
                <w:sz w:val="22"/>
                <w:szCs w:val="22"/>
              </w:rPr>
              <w:t>SS</w:t>
            </w:r>
          </w:p>
        </w:tc>
        <w:tc>
          <w:tcPr>
            <w:tcW w:w="709"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4</w:t>
            </w:r>
          </w:p>
        </w:tc>
        <w:tc>
          <w:tcPr>
            <w:tcW w:w="708"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1</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986323" w:rsidRPr="00A71305" w:rsidRDefault="0018602E" w:rsidP="00986323">
            <w:pPr>
              <w:jc w:val="center"/>
              <w:rPr>
                <w:sz w:val="22"/>
                <w:szCs w:val="22"/>
                <w:lang w:eastAsia="zh-TW"/>
              </w:rPr>
            </w:pPr>
            <w:r>
              <w:rPr>
                <w:sz w:val="22"/>
                <w:szCs w:val="22"/>
                <w:lang w:eastAsia="zh-TW"/>
              </w:rPr>
              <w:t>0</w:t>
            </w:r>
          </w:p>
        </w:tc>
      </w:tr>
      <w:tr w:rsidR="0018602E"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8602E" w:rsidRPr="00A71305" w:rsidRDefault="0018602E" w:rsidP="0018602E">
            <w:pPr>
              <w:jc w:val="center"/>
              <w:rPr>
                <w:b/>
                <w:sz w:val="22"/>
                <w:szCs w:val="22"/>
              </w:rPr>
            </w:pPr>
            <w:r w:rsidRPr="00A71305">
              <w:rPr>
                <w:b/>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rPr>
                <w:sz w:val="22"/>
                <w:szCs w:val="22"/>
              </w:rPr>
            </w:pPr>
            <w:r>
              <w:rPr>
                <w:sz w:val="22"/>
                <w:szCs w:val="22"/>
              </w:rPr>
              <w:t xml:space="preserve">C. </w:t>
            </w:r>
            <w:proofErr w:type="spellStart"/>
            <w:r>
              <w:rPr>
                <w:sz w:val="22"/>
                <w:szCs w:val="22"/>
              </w:rPr>
              <w:t>Rodwell</w:t>
            </w:r>
            <w:proofErr w:type="spellEnd"/>
          </w:p>
          <w:p w:rsidR="0018602E" w:rsidRPr="00A71305" w:rsidRDefault="0018602E" w:rsidP="0018602E">
            <w:pPr>
              <w:rPr>
                <w:sz w:val="22"/>
                <w:szCs w:val="22"/>
              </w:rPr>
            </w:pPr>
            <w:r>
              <w:rPr>
                <w:sz w:val="22"/>
                <w:szCs w:val="22"/>
              </w:rPr>
              <w:t>L. Gonzalez</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18602E" w:rsidRPr="00A71305" w:rsidRDefault="0018602E" w:rsidP="0018602E">
            <w:pPr>
              <w:jc w:val="left"/>
              <w:rPr>
                <w:sz w:val="22"/>
                <w:szCs w:val="22"/>
              </w:rPr>
            </w:pPr>
            <w:r>
              <w:rPr>
                <w:sz w:val="22"/>
                <w:szCs w:val="22"/>
              </w:rPr>
              <w:t>RF</w:t>
            </w:r>
          </w:p>
        </w:tc>
        <w:tc>
          <w:tcPr>
            <w:tcW w:w="709"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3</w:t>
            </w:r>
          </w:p>
          <w:p w:rsidR="0018602E" w:rsidRPr="00A71305" w:rsidRDefault="0018602E" w:rsidP="0018602E">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1</w:t>
            </w:r>
          </w:p>
          <w:p w:rsidR="0018602E" w:rsidRPr="00A71305" w:rsidRDefault="0018602E" w:rsidP="0018602E">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r>
      <w:tr w:rsidR="00E9722F"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E9722F" w:rsidRPr="00A71305" w:rsidRDefault="00E9722F" w:rsidP="00E9722F">
            <w:pPr>
              <w:jc w:val="center"/>
              <w:rPr>
                <w:b/>
                <w:sz w:val="22"/>
                <w:szCs w:val="22"/>
              </w:rPr>
            </w:pPr>
            <w:r w:rsidRPr="00A71305">
              <w:rPr>
                <w:b/>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18602E" w:rsidRDefault="00E9722F" w:rsidP="00E9722F">
            <w:pPr>
              <w:rPr>
                <w:sz w:val="22"/>
                <w:szCs w:val="22"/>
              </w:rPr>
            </w:pPr>
            <w:r>
              <w:rPr>
                <w:sz w:val="22"/>
                <w:szCs w:val="22"/>
              </w:rPr>
              <w:t xml:space="preserve">B. </w:t>
            </w:r>
            <w:proofErr w:type="spellStart"/>
            <w:r>
              <w:rPr>
                <w:sz w:val="22"/>
                <w:szCs w:val="22"/>
              </w:rPr>
              <w:t>Bidois</w:t>
            </w:r>
            <w:proofErr w:type="spellEnd"/>
          </w:p>
          <w:p w:rsidR="00E9722F" w:rsidRPr="00A71305" w:rsidRDefault="0018602E" w:rsidP="00E9722F">
            <w:pPr>
              <w:rPr>
                <w:sz w:val="22"/>
                <w:szCs w:val="22"/>
              </w:rPr>
            </w:pPr>
            <w:r>
              <w:rPr>
                <w:sz w:val="22"/>
                <w:szCs w:val="22"/>
              </w:rPr>
              <w:t>M. Ellison</w:t>
            </w:r>
            <w:r w:rsidR="00E9722F">
              <w:rPr>
                <w:sz w:val="22"/>
                <w:szCs w:val="22"/>
              </w:rPr>
              <w:tab/>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E9722F" w:rsidRPr="00A71305" w:rsidRDefault="00E9722F" w:rsidP="00E9722F">
            <w:pPr>
              <w:jc w:val="left"/>
              <w:rPr>
                <w:sz w:val="22"/>
                <w:szCs w:val="22"/>
              </w:rPr>
            </w:pPr>
            <w:r>
              <w:rPr>
                <w:sz w:val="22"/>
                <w:szCs w:val="22"/>
              </w:rPr>
              <w:t>DH</w:t>
            </w:r>
          </w:p>
        </w:tc>
        <w:tc>
          <w:tcPr>
            <w:tcW w:w="709"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2</w:t>
            </w:r>
          </w:p>
          <w:p w:rsidR="0018602E" w:rsidRPr="00A71305" w:rsidRDefault="0018602E" w:rsidP="00E9722F">
            <w:pPr>
              <w:jc w:val="center"/>
              <w:rPr>
                <w:sz w:val="22"/>
                <w:szCs w:val="22"/>
                <w:lang w:eastAsia="zh-TW"/>
              </w:rPr>
            </w:pPr>
            <w:r>
              <w:rPr>
                <w:sz w:val="22"/>
                <w:szCs w:val="22"/>
                <w:lang w:eastAsia="zh-TW"/>
              </w:rPr>
              <w:t>2</w:t>
            </w:r>
          </w:p>
        </w:tc>
        <w:tc>
          <w:tcPr>
            <w:tcW w:w="708"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1</w:t>
            </w:r>
          </w:p>
          <w:p w:rsidR="0018602E" w:rsidRPr="00A71305" w:rsidRDefault="0018602E" w:rsidP="00E9722F">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0</w:t>
            </w:r>
          </w:p>
          <w:p w:rsidR="0018602E" w:rsidRPr="00A71305" w:rsidRDefault="0018602E" w:rsidP="00E9722F">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0</w:t>
            </w:r>
          </w:p>
          <w:p w:rsidR="0018602E" w:rsidRPr="00A71305" w:rsidRDefault="0018602E" w:rsidP="00E9722F">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0</w:t>
            </w:r>
          </w:p>
          <w:p w:rsidR="0018602E" w:rsidRPr="00A71305" w:rsidRDefault="0018602E" w:rsidP="00E9722F">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0</w:t>
            </w:r>
          </w:p>
          <w:p w:rsidR="0018602E" w:rsidRPr="00A71305" w:rsidRDefault="0018602E" w:rsidP="00E9722F">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0</w:t>
            </w:r>
          </w:p>
          <w:p w:rsidR="0018602E" w:rsidRPr="00A71305" w:rsidRDefault="0018602E" w:rsidP="00E9722F">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E9722F" w:rsidRDefault="0018602E" w:rsidP="00E9722F">
            <w:pPr>
              <w:jc w:val="center"/>
              <w:rPr>
                <w:sz w:val="22"/>
                <w:szCs w:val="22"/>
                <w:lang w:eastAsia="zh-TW"/>
              </w:rPr>
            </w:pPr>
            <w:r>
              <w:rPr>
                <w:sz w:val="22"/>
                <w:szCs w:val="22"/>
                <w:lang w:eastAsia="zh-TW"/>
              </w:rPr>
              <w:t>0</w:t>
            </w:r>
          </w:p>
          <w:p w:rsidR="0018602E" w:rsidRPr="00A71305" w:rsidRDefault="0018602E" w:rsidP="00E9722F">
            <w:pPr>
              <w:jc w:val="center"/>
              <w:rPr>
                <w:sz w:val="22"/>
                <w:szCs w:val="22"/>
                <w:lang w:eastAsia="zh-TW"/>
              </w:rPr>
            </w:pPr>
            <w:r>
              <w:rPr>
                <w:sz w:val="22"/>
                <w:szCs w:val="22"/>
                <w:lang w:eastAsia="zh-TW"/>
              </w:rPr>
              <w:t>0</w:t>
            </w:r>
          </w:p>
        </w:tc>
      </w:tr>
      <w:tr w:rsidR="0018602E" w:rsidRPr="00A71305" w:rsidTr="00E9722F">
        <w:trPr>
          <w:cantSplit/>
        </w:trPr>
        <w:tc>
          <w:tcPr>
            <w:tcW w:w="63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18602E" w:rsidRPr="00A71305" w:rsidRDefault="0018602E" w:rsidP="0018602E">
            <w:pPr>
              <w:jc w:val="center"/>
              <w:rPr>
                <w:b/>
                <w:sz w:val="22"/>
                <w:szCs w:val="22"/>
              </w:rPr>
            </w:pPr>
            <w:r w:rsidRPr="00A71305">
              <w:rPr>
                <w:b/>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rPr>
                <w:sz w:val="22"/>
                <w:szCs w:val="22"/>
              </w:rPr>
            </w:pPr>
            <w:r>
              <w:rPr>
                <w:sz w:val="22"/>
                <w:szCs w:val="22"/>
              </w:rPr>
              <w:t>J. Lee</w:t>
            </w:r>
          </w:p>
          <w:p w:rsidR="0018602E" w:rsidRPr="00A71305" w:rsidRDefault="0018602E" w:rsidP="0018602E">
            <w:pPr>
              <w:rPr>
                <w:sz w:val="22"/>
                <w:szCs w:val="22"/>
              </w:rPr>
            </w:pPr>
            <w:r>
              <w:rPr>
                <w:sz w:val="22"/>
                <w:szCs w:val="22"/>
              </w:rPr>
              <w:t>W. Tucker</w:t>
            </w:r>
          </w:p>
        </w:tc>
        <w:tc>
          <w:tcPr>
            <w:tcW w:w="851" w:type="dxa"/>
            <w:tcBorders>
              <w:top w:val="single" w:sz="4" w:space="0" w:color="auto"/>
              <w:left w:val="single" w:sz="4" w:space="0" w:color="auto"/>
              <w:bottom w:val="single" w:sz="4" w:space="0" w:color="auto"/>
              <w:right w:val="single" w:sz="4" w:space="0" w:color="auto"/>
            </w:tcBorders>
            <w:shd w:val="pct10" w:color="000000" w:fill="FFFFFF"/>
            <w:vAlign w:val="center"/>
          </w:tcPr>
          <w:p w:rsidR="0018602E" w:rsidRPr="00A71305" w:rsidRDefault="0018602E" w:rsidP="0018602E">
            <w:pPr>
              <w:jc w:val="left"/>
              <w:rPr>
                <w:sz w:val="22"/>
                <w:szCs w:val="22"/>
              </w:rPr>
            </w:pPr>
            <w:r>
              <w:rPr>
                <w:sz w:val="22"/>
                <w:szCs w:val="22"/>
              </w:rPr>
              <w:t>CF</w:t>
            </w:r>
          </w:p>
        </w:tc>
        <w:tc>
          <w:tcPr>
            <w:tcW w:w="709" w:type="dxa"/>
            <w:tcBorders>
              <w:top w:val="single" w:sz="4" w:space="0" w:color="auto"/>
              <w:left w:val="single" w:sz="4" w:space="0" w:color="auto"/>
              <w:bottom w:val="single" w:sz="4" w:space="0" w:color="auto"/>
              <w:right w:val="single" w:sz="4" w:space="0" w:color="auto"/>
            </w:tcBorders>
            <w:vAlign w:val="center"/>
          </w:tcPr>
          <w:p w:rsidR="0018602E" w:rsidRDefault="001F7587" w:rsidP="0018602E">
            <w:pPr>
              <w:jc w:val="center"/>
              <w:rPr>
                <w:sz w:val="22"/>
                <w:szCs w:val="22"/>
                <w:lang w:eastAsia="zh-TW"/>
              </w:rPr>
            </w:pPr>
            <w:r>
              <w:rPr>
                <w:sz w:val="22"/>
                <w:szCs w:val="22"/>
                <w:lang w:eastAsia="zh-TW"/>
              </w:rPr>
              <w:t>3</w:t>
            </w:r>
          </w:p>
          <w:p w:rsidR="0018602E" w:rsidRPr="00A71305" w:rsidRDefault="001F7587" w:rsidP="0018602E">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708"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18602E" w:rsidRDefault="0018602E" w:rsidP="0018602E">
            <w:pPr>
              <w:jc w:val="center"/>
              <w:rPr>
                <w:sz w:val="22"/>
                <w:szCs w:val="22"/>
                <w:lang w:eastAsia="zh-TW"/>
              </w:rPr>
            </w:pPr>
            <w:r>
              <w:rPr>
                <w:sz w:val="22"/>
                <w:szCs w:val="22"/>
                <w:lang w:eastAsia="zh-TW"/>
              </w:rPr>
              <w:t>0</w:t>
            </w:r>
          </w:p>
          <w:p w:rsidR="0018602E" w:rsidRPr="00A71305" w:rsidRDefault="0018602E" w:rsidP="0018602E">
            <w:pPr>
              <w:jc w:val="center"/>
              <w:rPr>
                <w:sz w:val="22"/>
                <w:szCs w:val="22"/>
                <w:lang w:eastAsia="zh-TW"/>
              </w:rPr>
            </w:pPr>
            <w:r>
              <w:rPr>
                <w:sz w:val="22"/>
                <w:szCs w:val="22"/>
                <w:lang w:eastAsia="zh-TW"/>
              </w:rPr>
              <w:t>0</w:t>
            </w:r>
          </w:p>
        </w:tc>
      </w:tr>
    </w:tbl>
    <w:p w:rsidR="006D7CA7" w:rsidRDefault="006D7CA7" w:rsidP="006D7CA7">
      <w:pPr>
        <w:jc w:val="left"/>
        <w:rPr>
          <w:sz w:val="12"/>
          <w:lang w:eastAsia="zh-TW"/>
        </w:rPr>
      </w:pPr>
    </w:p>
    <w:p w:rsidR="006D7CA7" w:rsidRDefault="006D7CA7" w:rsidP="006D7CA7">
      <w:pPr>
        <w:jc w:val="left"/>
        <w:rPr>
          <w:b/>
          <w:bCs/>
        </w:rPr>
      </w:pPr>
    </w:p>
    <w:p w:rsidR="006D7CA7" w:rsidRDefault="006D7CA7" w:rsidP="006D7CA7">
      <w:pPr>
        <w:jc w:val="left"/>
        <w:rPr>
          <w:b/>
          <w:bCs/>
        </w:rPr>
      </w:pPr>
      <w:r>
        <w:rPr>
          <w:b/>
          <w:bCs/>
        </w:rPr>
        <w:t>Pitchers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567"/>
        <w:gridCol w:w="709"/>
        <w:gridCol w:w="851"/>
        <w:gridCol w:w="708"/>
        <w:gridCol w:w="709"/>
        <w:gridCol w:w="992"/>
      </w:tblGrid>
      <w:tr w:rsidR="006D7CA7" w:rsidRPr="00A71305" w:rsidTr="006D7CA7">
        <w:trPr>
          <w:cantSplit/>
          <w:trHeight w:val="305"/>
        </w:trPr>
        <w:tc>
          <w:tcPr>
            <w:tcW w:w="1843"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160E42">
            <w:pPr>
              <w:jc w:val="left"/>
              <w:rPr>
                <w:b/>
                <w:sz w:val="22"/>
                <w:szCs w:val="22"/>
              </w:rPr>
            </w:pPr>
            <w:r w:rsidRPr="00A71305">
              <w:rPr>
                <w:b/>
                <w:sz w:val="22"/>
                <w:szCs w:val="22"/>
              </w:rPr>
              <w:t xml:space="preserve">Australia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Innings</w:t>
            </w:r>
            <w:r w:rsidRPr="00A71305">
              <w:rPr>
                <w:b/>
                <w:sz w:val="22"/>
                <w:szCs w:val="22"/>
              </w:rPr>
              <w:t xml:space="preserve"> Pitched</w:t>
            </w:r>
          </w:p>
        </w:tc>
        <w:tc>
          <w:tcPr>
            <w:tcW w:w="567"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Ks</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Hits</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6D7CA7" w:rsidP="00850F65">
            <w:pPr>
              <w:jc w:val="center"/>
              <w:rPr>
                <w:b/>
                <w:sz w:val="22"/>
                <w:szCs w:val="22"/>
              </w:rPr>
            </w:pPr>
            <w:r w:rsidRPr="00A71305">
              <w:rPr>
                <w:b/>
                <w:sz w:val="22"/>
                <w:szCs w:val="22"/>
              </w:rPr>
              <w:t>Walks</w:t>
            </w:r>
          </w:p>
        </w:tc>
        <w:tc>
          <w:tcPr>
            <w:tcW w:w="708"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Pr>
                <w:b/>
                <w:sz w:val="22"/>
                <w:szCs w:val="22"/>
              </w:rPr>
              <w:t>HPB</w:t>
            </w:r>
          </w:p>
        </w:tc>
        <w:tc>
          <w:tcPr>
            <w:tcW w:w="709"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Runs</w:t>
            </w:r>
          </w:p>
        </w:tc>
        <w:tc>
          <w:tcPr>
            <w:tcW w:w="992" w:type="dxa"/>
            <w:tcBorders>
              <w:top w:val="single" w:sz="4" w:space="0" w:color="auto"/>
              <w:left w:val="single" w:sz="4" w:space="0" w:color="auto"/>
              <w:bottom w:val="single" w:sz="4" w:space="0" w:color="auto"/>
              <w:right w:val="single" w:sz="4" w:space="0" w:color="auto"/>
            </w:tcBorders>
            <w:vAlign w:val="center"/>
            <w:hideMark/>
          </w:tcPr>
          <w:p w:rsidR="006D7CA7" w:rsidRPr="00A71305" w:rsidRDefault="006D7CA7" w:rsidP="00850F65">
            <w:pPr>
              <w:jc w:val="center"/>
              <w:rPr>
                <w:b/>
                <w:sz w:val="22"/>
                <w:szCs w:val="22"/>
              </w:rPr>
            </w:pPr>
            <w:r w:rsidRPr="00A71305">
              <w:rPr>
                <w:b/>
                <w:sz w:val="22"/>
                <w:szCs w:val="22"/>
              </w:rPr>
              <w:t>Earned Runs</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986323" w:rsidP="00850F65">
            <w:pPr>
              <w:rPr>
                <w:sz w:val="22"/>
                <w:szCs w:val="22"/>
              </w:rPr>
            </w:pPr>
            <w:r>
              <w:rPr>
                <w:sz w:val="22"/>
                <w:szCs w:val="22"/>
              </w:rPr>
              <w:t>L. Evans</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5</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3</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4</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center"/>
              <w:rPr>
                <w:sz w:val="22"/>
                <w:szCs w:val="22"/>
                <w:lang w:eastAsia="zh-TW"/>
              </w:rPr>
            </w:pPr>
            <w:r>
              <w:rPr>
                <w:sz w:val="22"/>
                <w:szCs w:val="22"/>
                <w:lang w:eastAsia="zh-TW"/>
              </w:rPr>
              <w:t>0</w:t>
            </w:r>
          </w:p>
        </w:tc>
      </w:tr>
      <w:tr w:rsidR="006D7CA7" w:rsidRPr="00A71305" w:rsidTr="006D7CA7">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6D7CA7" w:rsidRPr="00A71305" w:rsidRDefault="000B2552" w:rsidP="00850F65">
            <w:pPr>
              <w:jc w:val="left"/>
              <w:rPr>
                <w:sz w:val="22"/>
                <w:szCs w:val="22"/>
                <w:lang w:eastAsia="zh-TW"/>
              </w:rPr>
            </w:pPr>
            <w:r>
              <w:rPr>
                <w:sz w:val="22"/>
                <w:szCs w:val="22"/>
                <w:lang w:eastAsia="zh-TW"/>
              </w:rPr>
              <w:t>K. Jackson</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262BFC" w:rsidP="00850F65">
            <w:pPr>
              <w:jc w:val="center"/>
              <w:rPr>
                <w:sz w:val="22"/>
                <w:szCs w:val="22"/>
                <w:lang w:eastAsia="zh-TW"/>
              </w:rPr>
            </w:pPr>
            <w:r>
              <w:rPr>
                <w:sz w:val="22"/>
                <w:szCs w:val="22"/>
                <w:lang w:eastAsia="zh-TW"/>
              </w:rPr>
              <w:t>2</w:t>
            </w:r>
          </w:p>
        </w:tc>
        <w:tc>
          <w:tcPr>
            <w:tcW w:w="567" w:type="dxa"/>
            <w:tcBorders>
              <w:top w:val="single" w:sz="4" w:space="0" w:color="auto"/>
              <w:left w:val="single" w:sz="4" w:space="0" w:color="auto"/>
              <w:bottom w:val="single" w:sz="4" w:space="0" w:color="auto"/>
              <w:right w:val="single" w:sz="4" w:space="0" w:color="auto"/>
            </w:tcBorders>
            <w:vAlign w:val="center"/>
          </w:tcPr>
          <w:p w:rsidR="006D7CA7" w:rsidRPr="00A71305" w:rsidRDefault="00303FA4" w:rsidP="00850F65">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262BFC" w:rsidP="00850F65">
            <w:pPr>
              <w:jc w:val="center"/>
              <w:rPr>
                <w:sz w:val="22"/>
                <w:szCs w:val="22"/>
                <w:lang w:eastAsia="zh-TW"/>
              </w:rPr>
            </w:pPr>
            <w:r>
              <w:rPr>
                <w:sz w:val="22"/>
                <w:szCs w:val="22"/>
                <w:lang w:eastAsia="zh-TW"/>
              </w:rPr>
              <w:t>4</w:t>
            </w:r>
          </w:p>
        </w:tc>
        <w:tc>
          <w:tcPr>
            <w:tcW w:w="851" w:type="dxa"/>
            <w:tcBorders>
              <w:top w:val="single" w:sz="4" w:space="0" w:color="auto"/>
              <w:left w:val="single" w:sz="4" w:space="0" w:color="auto"/>
              <w:bottom w:val="single" w:sz="4" w:space="0" w:color="auto"/>
              <w:right w:val="single" w:sz="4" w:space="0" w:color="auto"/>
            </w:tcBorders>
            <w:vAlign w:val="center"/>
          </w:tcPr>
          <w:p w:rsidR="006D7CA7" w:rsidRPr="00A71305" w:rsidRDefault="00303FA4" w:rsidP="00850F65">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6D7CA7" w:rsidRPr="00A71305" w:rsidRDefault="00262BFC" w:rsidP="00850F65">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6D7CA7" w:rsidRPr="00A71305" w:rsidRDefault="00262BFC" w:rsidP="00850F65">
            <w:pPr>
              <w:jc w:val="center"/>
              <w:rPr>
                <w:sz w:val="22"/>
                <w:szCs w:val="22"/>
                <w:lang w:eastAsia="zh-TW"/>
              </w:rPr>
            </w:pPr>
            <w:r>
              <w:rPr>
                <w:sz w:val="22"/>
                <w:szCs w:val="22"/>
                <w:lang w:eastAsia="zh-TW"/>
              </w:rPr>
              <w:t>3</w:t>
            </w:r>
          </w:p>
        </w:tc>
        <w:tc>
          <w:tcPr>
            <w:tcW w:w="992" w:type="dxa"/>
            <w:tcBorders>
              <w:top w:val="single" w:sz="4" w:space="0" w:color="auto"/>
              <w:left w:val="single" w:sz="4" w:space="0" w:color="auto"/>
              <w:bottom w:val="single" w:sz="4" w:space="0" w:color="auto"/>
              <w:right w:val="single" w:sz="4" w:space="0" w:color="auto"/>
            </w:tcBorders>
            <w:vAlign w:val="center"/>
          </w:tcPr>
          <w:p w:rsidR="006D7CA7" w:rsidRPr="00A71305" w:rsidRDefault="00010C95" w:rsidP="00850F65">
            <w:pPr>
              <w:jc w:val="center"/>
              <w:rPr>
                <w:sz w:val="22"/>
                <w:szCs w:val="22"/>
                <w:lang w:eastAsia="zh-TW"/>
              </w:rPr>
            </w:pPr>
            <w:r>
              <w:rPr>
                <w:sz w:val="22"/>
                <w:szCs w:val="22"/>
                <w:lang w:eastAsia="zh-TW"/>
              </w:rPr>
              <w:t>1</w:t>
            </w:r>
          </w:p>
        </w:tc>
      </w:tr>
      <w:tr w:rsidR="000B2552" w:rsidRPr="00A71305" w:rsidTr="00D42F76">
        <w:trPr>
          <w:cantSplit/>
          <w:trHeight w:val="280"/>
        </w:trPr>
        <w:tc>
          <w:tcPr>
            <w:tcW w:w="1843" w:type="dxa"/>
            <w:tcBorders>
              <w:top w:val="single" w:sz="4" w:space="0" w:color="auto"/>
              <w:left w:val="single" w:sz="4" w:space="0" w:color="auto"/>
              <w:bottom w:val="single" w:sz="4" w:space="0" w:color="auto"/>
              <w:right w:val="single" w:sz="4" w:space="0" w:color="auto"/>
            </w:tcBorders>
            <w:vAlign w:val="center"/>
          </w:tcPr>
          <w:p w:rsidR="000B2552" w:rsidRPr="00A71305" w:rsidRDefault="00262BFC" w:rsidP="00D42F76">
            <w:pPr>
              <w:jc w:val="left"/>
              <w:rPr>
                <w:sz w:val="22"/>
                <w:szCs w:val="22"/>
                <w:lang w:eastAsia="zh-TW"/>
              </w:rPr>
            </w:pPr>
            <w:r>
              <w:rPr>
                <w:sz w:val="22"/>
                <w:szCs w:val="22"/>
                <w:lang w:eastAsia="zh-TW"/>
              </w:rPr>
              <w:t xml:space="preserve">R. </w:t>
            </w:r>
            <w:proofErr w:type="spellStart"/>
            <w:r>
              <w:rPr>
                <w:sz w:val="22"/>
                <w:szCs w:val="22"/>
                <w:lang w:eastAsia="zh-TW"/>
              </w:rPr>
              <w:t>Pelkonen</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1</w:t>
            </w:r>
          </w:p>
        </w:tc>
        <w:tc>
          <w:tcPr>
            <w:tcW w:w="567"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1</w:t>
            </w:r>
          </w:p>
        </w:tc>
        <w:tc>
          <w:tcPr>
            <w:tcW w:w="709"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0</w:t>
            </w:r>
          </w:p>
        </w:tc>
        <w:tc>
          <w:tcPr>
            <w:tcW w:w="851"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1</w:t>
            </w:r>
          </w:p>
        </w:tc>
        <w:tc>
          <w:tcPr>
            <w:tcW w:w="708"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0</w:t>
            </w:r>
          </w:p>
        </w:tc>
        <w:tc>
          <w:tcPr>
            <w:tcW w:w="709"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0B2552" w:rsidRPr="00A71305" w:rsidRDefault="00C033BB" w:rsidP="00D42F76">
            <w:pPr>
              <w:jc w:val="center"/>
              <w:rPr>
                <w:sz w:val="22"/>
                <w:szCs w:val="22"/>
                <w:lang w:eastAsia="zh-TW"/>
              </w:rPr>
            </w:pPr>
            <w:r>
              <w:rPr>
                <w:sz w:val="22"/>
                <w:szCs w:val="22"/>
                <w:lang w:eastAsia="zh-TW"/>
              </w:rPr>
              <w:t>0</w:t>
            </w:r>
          </w:p>
        </w:tc>
      </w:tr>
    </w:tbl>
    <w:p w:rsidR="006D7CA7" w:rsidRDefault="006D7CA7" w:rsidP="006D7CA7">
      <w:pPr>
        <w:rPr>
          <w:lang w:eastAsia="zh-TW"/>
        </w:rPr>
      </w:pPr>
    </w:p>
    <w:p w:rsidR="00875A88" w:rsidRDefault="00875A88" w:rsidP="00875A88">
      <w:r>
        <w:t xml:space="preserve">Played today against Mt Hood, one of the strongest junior college teams in Oregon who’ve been Regional Champions </w:t>
      </w:r>
      <w:r w:rsidR="00B56483">
        <w:t>four times since 2012</w:t>
      </w:r>
      <w:r>
        <w:t>. Mt Hood itself dominates the landscape around Portland as it has a snow covered peak all year round. But we were at the bottom of the mountain in a town called Gresham, playing at a very picturesque field dominated by the ivy that covers the entire outfield fence. It really is a beautiful looking ball park.</w:t>
      </w:r>
    </w:p>
    <w:p w:rsidR="00A87FD5" w:rsidRDefault="00A87FD5" w:rsidP="00875A88"/>
    <w:p w:rsidR="00A87FD5" w:rsidRDefault="00A87FD5" w:rsidP="00875A88">
      <w:r>
        <w:t>Our starter today was Liam Evans, who has been a hero with the bat in our first two games.</w:t>
      </w:r>
      <w:r w:rsidR="00686B9F">
        <w:t xml:space="preserve"> Stacey and </w:t>
      </w:r>
      <w:proofErr w:type="spellStart"/>
      <w:r w:rsidR="00686B9F">
        <w:t>Skepton</w:t>
      </w:r>
      <w:proofErr w:type="spellEnd"/>
      <w:r w:rsidR="00686B9F">
        <w:t xml:space="preserve"> led off the game with consecutive singles and </w:t>
      </w:r>
      <w:proofErr w:type="spellStart"/>
      <w:r w:rsidR="00686B9F">
        <w:t>Hosie’s</w:t>
      </w:r>
      <w:proofErr w:type="spellEnd"/>
      <w:r w:rsidR="00686B9F">
        <w:t xml:space="preserve"> line drive to right field scored one to give us an early lead.</w:t>
      </w:r>
      <w:r w:rsidR="006218BD">
        <w:t xml:space="preserve"> Evans was immediately into his groove striking out the first two hitters and at the end of the 1</w:t>
      </w:r>
      <w:r w:rsidR="006218BD" w:rsidRPr="006218BD">
        <w:rPr>
          <w:vertAlign w:val="superscript"/>
        </w:rPr>
        <w:t>st</w:t>
      </w:r>
      <w:r w:rsidR="006218BD">
        <w:t xml:space="preserve"> we were up 1 - 0.</w:t>
      </w:r>
    </w:p>
    <w:p w:rsidR="00226676" w:rsidRDefault="00226676" w:rsidP="00875A88"/>
    <w:p w:rsidR="00647328" w:rsidRDefault="00647328" w:rsidP="00875A88"/>
    <w:p w:rsidR="00647328" w:rsidRDefault="00647328" w:rsidP="00875A88"/>
    <w:p w:rsidR="00647328" w:rsidRDefault="00647328" w:rsidP="00875A88"/>
    <w:p w:rsidR="002C5840" w:rsidRDefault="00226676" w:rsidP="00875A88">
      <w:r>
        <w:t>We again threatened in the 2</w:t>
      </w:r>
      <w:r w:rsidRPr="00226676">
        <w:rPr>
          <w:vertAlign w:val="superscript"/>
        </w:rPr>
        <w:t>nd</w:t>
      </w:r>
      <w:r>
        <w:t xml:space="preserve"> when MacDonald walked and </w:t>
      </w:r>
      <w:proofErr w:type="spellStart"/>
      <w:r>
        <w:t>Rodwell</w:t>
      </w:r>
      <w:proofErr w:type="spellEnd"/>
      <w:r>
        <w:t xml:space="preserve"> singled but a good double play got them out of trouble. It was their turn</w:t>
      </w:r>
      <w:r w:rsidR="00B56483">
        <w:t xml:space="preserve"> to threaten </w:t>
      </w:r>
      <w:r>
        <w:t>when they had two runners on after a walk and a base hit</w:t>
      </w:r>
      <w:r w:rsidR="00B56483">
        <w:t>,</w:t>
      </w:r>
      <w:r>
        <w:t xml:space="preserve"> but a tremendous running catch by Lee at centre field shut down the inning.</w:t>
      </w:r>
    </w:p>
    <w:p w:rsidR="002C5840" w:rsidRDefault="002C5840" w:rsidP="00875A88"/>
    <w:p w:rsidR="00CC1F90" w:rsidRDefault="00CC1F90" w:rsidP="00875A88">
      <w:r>
        <w:t>Good pitching and good defence from both teams through the 3</w:t>
      </w:r>
      <w:r w:rsidRPr="00CC1F90">
        <w:rPr>
          <w:vertAlign w:val="superscript"/>
        </w:rPr>
        <w:t>rd</w:t>
      </w:r>
      <w:r>
        <w:t>, 4</w:t>
      </w:r>
      <w:r w:rsidRPr="00CC1F90">
        <w:rPr>
          <w:vertAlign w:val="superscript"/>
        </w:rPr>
        <w:t>th</w:t>
      </w:r>
      <w:r>
        <w:t xml:space="preserve"> and 5</w:t>
      </w:r>
      <w:r w:rsidRPr="00CC1F90">
        <w:rPr>
          <w:vertAlign w:val="superscript"/>
        </w:rPr>
        <w:t>th</w:t>
      </w:r>
      <w:r>
        <w:t xml:space="preserve"> inning saw the score line remain the same </w:t>
      </w:r>
      <w:r w:rsidR="002C5840">
        <w:t xml:space="preserve">and </w:t>
      </w:r>
      <w:r>
        <w:t>so it was still 1- 0 going into the 6</w:t>
      </w:r>
      <w:r w:rsidRPr="00CC1F90">
        <w:rPr>
          <w:vertAlign w:val="superscript"/>
        </w:rPr>
        <w:t>th</w:t>
      </w:r>
      <w:r>
        <w:t>.</w:t>
      </w:r>
      <w:r w:rsidR="002C5840">
        <w:t xml:space="preserve"> Evans came out of the game having thrown</w:t>
      </w:r>
    </w:p>
    <w:p w:rsidR="00875A88" w:rsidRDefault="002C5840" w:rsidP="00875A88">
      <w:proofErr w:type="gramStart"/>
      <w:r>
        <w:t>five</w:t>
      </w:r>
      <w:proofErr w:type="gramEnd"/>
      <w:r>
        <w:t xml:space="preserve"> hugely effective innings and was replaced on the mound by </w:t>
      </w:r>
      <w:r w:rsidR="000B2552">
        <w:t>Jackson</w:t>
      </w:r>
      <w:r>
        <w:t xml:space="preserve"> for the start of the 6</w:t>
      </w:r>
      <w:r w:rsidRPr="002C5840">
        <w:rPr>
          <w:vertAlign w:val="superscript"/>
        </w:rPr>
        <w:t>th</w:t>
      </w:r>
      <w:r w:rsidR="000B2552">
        <w:t xml:space="preserve"> and he too held them scoreless.</w:t>
      </w:r>
      <w:r w:rsidR="00241A7E">
        <w:t xml:space="preserve"> </w:t>
      </w:r>
    </w:p>
    <w:p w:rsidR="00241A7E" w:rsidRDefault="00241A7E" w:rsidP="00875A88"/>
    <w:p w:rsidR="00241A7E" w:rsidRDefault="00241A7E" w:rsidP="00875A88">
      <w:r>
        <w:t>In the 7</w:t>
      </w:r>
      <w:r w:rsidRPr="00241A7E">
        <w:rPr>
          <w:vertAlign w:val="superscript"/>
        </w:rPr>
        <w:t>th</w:t>
      </w:r>
      <w:r>
        <w:t xml:space="preserve"> a couple of soft hit balls found gaps to put runners on first and third and then we made our first error of the game which brought in their first run. Another hit scored a second</w:t>
      </w:r>
      <w:r w:rsidR="00262BFC">
        <w:t xml:space="preserve"> and a sacrifice fly a third, and going into the 8</w:t>
      </w:r>
      <w:r w:rsidR="00262BFC" w:rsidRPr="00262BFC">
        <w:rPr>
          <w:vertAlign w:val="superscript"/>
        </w:rPr>
        <w:t>th</w:t>
      </w:r>
      <w:r w:rsidR="00262BFC">
        <w:t xml:space="preserve"> we were behind in the game for the first time at 3 - 1.</w:t>
      </w:r>
    </w:p>
    <w:p w:rsidR="00010C95" w:rsidRDefault="00010C95" w:rsidP="00875A88"/>
    <w:p w:rsidR="00010C95" w:rsidRDefault="00010C95" w:rsidP="00875A88">
      <w:r>
        <w:t xml:space="preserve">To their great credit, our boys hit back straight away when </w:t>
      </w:r>
      <w:proofErr w:type="spellStart"/>
      <w:r>
        <w:t>Skepton</w:t>
      </w:r>
      <w:proofErr w:type="spellEnd"/>
      <w:r>
        <w:t xml:space="preserve"> singled and Meyer tripled to right centre to bring him in. He was then thrown out at the plate on a fielder’s choice so it was now back to a one run ball game at 3 - 2. </w:t>
      </w:r>
      <w:proofErr w:type="spellStart"/>
      <w:r>
        <w:t>Pelkonen</w:t>
      </w:r>
      <w:proofErr w:type="spellEnd"/>
      <w:r>
        <w:t xml:space="preserve"> came on for Jackson</w:t>
      </w:r>
      <w:r w:rsidR="00C033BB">
        <w:t xml:space="preserve"> and he held them out.</w:t>
      </w:r>
    </w:p>
    <w:p w:rsidR="00C033BB" w:rsidRDefault="00C033BB" w:rsidP="00875A88"/>
    <w:p w:rsidR="00C033BB" w:rsidRDefault="00C033BB" w:rsidP="00875A88">
      <w:proofErr w:type="spellStart"/>
      <w:r>
        <w:t>Gonzaez</w:t>
      </w:r>
      <w:proofErr w:type="spellEnd"/>
      <w:r>
        <w:t xml:space="preserve"> led off the 9</w:t>
      </w:r>
      <w:r w:rsidRPr="00C033BB">
        <w:rPr>
          <w:vertAlign w:val="superscript"/>
        </w:rPr>
        <w:t>th</w:t>
      </w:r>
      <w:r>
        <w:t xml:space="preserve"> with a pinch hit opposite field double so we had the tying run on second with none out but unfortunately we left him out there so the final result was a 3 </w:t>
      </w:r>
      <w:r w:rsidR="009C0BA8">
        <w:t xml:space="preserve">- </w:t>
      </w:r>
      <w:r>
        <w:t>2 loss.</w:t>
      </w:r>
    </w:p>
    <w:p w:rsidR="009C0BA8" w:rsidRDefault="009C0BA8" w:rsidP="00875A88"/>
    <w:p w:rsidR="009C0BA8" w:rsidRDefault="009C0BA8" w:rsidP="00875A88">
      <w:r>
        <w:t xml:space="preserve">It had been a very tight, high quality game of baseball. We’d actually had the more scoring chances and all their three runs came in the one inning, so it’s probably fair to say that they took their chances better than we did. We had made just the one error but it </w:t>
      </w:r>
      <w:r w:rsidR="001F7587">
        <w:t>allowed</w:t>
      </w:r>
      <w:r>
        <w:t xml:space="preserve"> two runs and it showed to the boys how any mistake at this level can really cost you.</w:t>
      </w:r>
    </w:p>
    <w:p w:rsidR="009C0BA8" w:rsidRDefault="009C0BA8" w:rsidP="00875A88"/>
    <w:p w:rsidR="009C0BA8" w:rsidRDefault="009C0BA8" w:rsidP="00875A88">
      <w:r>
        <w:t xml:space="preserve">But we regroup for tomorrow to play a double header against a strong high school travel team </w:t>
      </w:r>
      <w:r>
        <w:t xml:space="preserve">at </w:t>
      </w:r>
      <w:r>
        <w:t>a place called Battle Ground, which is over the border in Washington State.</w:t>
      </w:r>
    </w:p>
    <w:p w:rsidR="00875A88" w:rsidRDefault="00875A88"/>
    <w:sectPr w:rsidR="00875A88" w:rsidSect="004E39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A7"/>
    <w:rsid w:val="00005820"/>
    <w:rsid w:val="00010C95"/>
    <w:rsid w:val="000800FF"/>
    <w:rsid w:val="00087D96"/>
    <w:rsid w:val="000B2552"/>
    <w:rsid w:val="00160E42"/>
    <w:rsid w:val="0018602E"/>
    <w:rsid w:val="001F7587"/>
    <w:rsid w:val="00226676"/>
    <w:rsid w:val="00241A7E"/>
    <w:rsid w:val="00262BFC"/>
    <w:rsid w:val="002C5840"/>
    <w:rsid w:val="00303FA4"/>
    <w:rsid w:val="004E390F"/>
    <w:rsid w:val="005003D7"/>
    <w:rsid w:val="006218BD"/>
    <w:rsid w:val="00647328"/>
    <w:rsid w:val="00686B9F"/>
    <w:rsid w:val="006D7CA7"/>
    <w:rsid w:val="00745BBC"/>
    <w:rsid w:val="007E6A2F"/>
    <w:rsid w:val="00875A88"/>
    <w:rsid w:val="00986323"/>
    <w:rsid w:val="009C0BA8"/>
    <w:rsid w:val="00A87FD5"/>
    <w:rsid w:val="00AB2246"/>
    <w:rsid w:val="00B2465A"/>
    <w:rsid w:val="00B47F26"/>
    <w:rsid w:val="00B56483"/>
    <w:rsid w:val="00C033BB"/>
    <w:rsid w:val="00CC1F90"/>
    <w:rsid w:val="00E97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C97549-6E73-4084-B6D5-2D2CB48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A7"/>
    <w:pPr>
      <w:spacing w:after="0" w:line="240" w:lineRule="auto"/>
      <w:jc w:val="both"/>
    </w:pPr>
    <w:rPr>
      <w:rFonts w:ascii="Times New Roman" w:eastAsia="PMingLiU" w:hAnsi="Times New Roman" w:cs="Times New Roman"/>
      <w:sz w:val="24"/>
      <w:szCs w:val="20"/>
      <w:lang w:eastAsia="en-AU"/>
    </w:rPr>
  </w:style>
  <w:style w:type="paragraph" w:styleId="Heading1">
    <w:name w:val="heading 1"/>
    <w:basedOn w:val="Normal"/>
    <w:next w:val="Normal"/>
    <w:link w:val="Heading1Char"/>
    <w:qFormat/>
    <w:rsid w:val="006D7CA7"/>
    <w:pPr>
      <w:keepNext/>
      <w:jc w:val="center"/>
      <w:outlineLvl w:val="0"/>
    </w:pPr>
    <w:rPr>
      <w:rFonts w:eastAsia="Times New Roman"/>
      <w:sz w:val="40"/>
    </w:rPr>
  </w:style>
  <w:style w:type="paragraph" w:styleId="Heading2">
    <w:name w:val="heading 2"/>
    <w:basedOn w:val="Normal"/>
    <w:next w:val="Normal"/>
    <w:link w:val="Heading2Char"/>
    <w:unhideWhenUsed/>
    <w:qFormat/>
    <w:rsid w:val="006D7CA7"/>
    <w:pPr>
      <w:keepNext/>
      <w:jc w:val="center"/>
      <w:outlineLvl w:val="1"/>
    </w:pPr>
    <w:rPr>
      <w:rFonts w:eastAsia="Times New Roman"/>
      <w:sz w:val="28"/>
    </w:rPr>
  </w:style>
  <w:style w:type="paragraph" w:styleId="Heading4">
    <w:name w:val="heading 4"/>
    <w:basedOn w:val="Normal"/>
    <w:next w:val="Normal"/>
    <w:link w:val="Heading4Char"/>
    <w:semiHidden/>
    <w:unhideWhenUsed/>
    <w:qFormat/>
    <w:rsid w:val="006D7CA7"/>
    <w:pPr>
      <w:keepNext/>
      <w:outlineLvl w:val="3"/>
    </w:pPr>
    <w:rPr>
      <w:rFonts w:eastAsia="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CA7"/>
    <w:rPr>
      <w:rFonts w:ascii="Times New Roman" w:eastAsia="Times New Roman" w:hAnsi="Times New Roman" w:cs="Times New Roman"/>
      <w:sz w:val="40"/>
      <w:szCs w:val="20"/>
      <w:lang w:eastAsia="en-AU"/>
    </w:rPr>
  </w:style>
  <w:style w:type="character" w:customStyle="1" w:styleId="Heading2Char">
    <w:name w:val="Heading 2 Char"/>
    <w:basedOn w:val="DefaultParagraphFont"/>
    <w:link w:val="Heading2"/>
    <w:rsid w:val="006D7CA7"/>
    <w:rPr>
      <w:rFonts w:ascii="Times New Roman" w:eastAsia="Times New Roman" w:hAnsi="Times New Roman" w:cs="Times New Roman"/>
      <w:sz w:val="28"/>
      <w:szCs w:val="20"/>
      <w:lang w:eastAsia="en-AU"/>
    </w:rPr>
  </w:style>
  <w:style w:type="character" w:customStyle="1" w:styleId="Heading4Char">
    <w:name w:val="Heading 4 Char"/>
    <w:basedOn w:val="DefaultParagraphFont"/>
    <w:link w:val="Heading4"/>
    <w:semiHidden/>
    <w:rsid w:val="006D7CA7"/>
    <w:rPr>
      <w:rFonts w:ascii="Times New Roman" w:eastAsia="Times New Roman" w:hAnsi="Times New Roman" w:cs="Times New Roman"/>
      <w:b/>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A1CB-5D76-446B-8642-8A22CF2A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Barrowcliff</dc:creator>
  <cp:keywords/>
  <dc:description/>
  <cp:lastModifiedBy>Neil Barrowcliff</cp:lastModifiedBy>
  <cp:revision>27</cp:revision>
  <dcterms:created xsi:type="dcterms:W3CDTF">2018-09-09T11:22:00Z</dcterms:created>
  <dcterms:modified xsi:type="dcterms:W3CDTF">2018-09-16T00:35:00Z</dcterms:modified>
</cp:coreProperties>
</file>